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D18" w:rsidRDefault="00D76EFF" w:rsidP="00FD3D18">
      <w:pPr>
        <w:jc w:val="center"/>
      </w:pPr>
      <w:r>
        <w:t>Świeża żywność – jak dotrzeć do producenta</w:t>
      </w:r>
    </w:p>
    <w:p w:rsidR="008234AD" w:rsidRPr="00F84B26" w:rsidRDefault="009516C1" w:rsidP="00F97758">
      <w:pPr>
        <w:spacing w:after="0" w:line="240" w:lineRule="auto"/>
        <w:ind w:left="0" w:right="0" w:firstLine="36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 xml:space="preserve">Od stycznia 2017r. obowiązuje </w:t>
      </w:r>
      <w:r w:rsidR="002362B7" w:rsidRPr="00F84B26">
        <w:rPr>
          <w:rFonts w:eastAsia="Times New Roman" w:cs="Times New Roman"/>
          <w:lang w:eastAsia="pl-PL"/>
        </w:rPr>
        <w:t>ustawa o rolniczym handlu detalicznym, w ramach którego rolnicy z własnego gospodarstwa, na targach i festynach lub</w:t>
      </w:r>
      <w:r w:rsidR="00F97758">
        <w:rPr>
          <w:rFonts w:eastAsia="Times New Roman" w:cs="Times New Roman"/>
          <w:lang w:eastAsia="pl-PL"/>
        </w:rPr>
        <w:t xml:space="preserve"> konsumentowi</w:t>
      </w:r>
      <w:r w:rsidR="002362B7" w:rsidRPr="00F84B26">
        <w:rPr>
          <w:rFonts w:eastAsia="Times New Roman" w:cs="Times New Roman"/>
          <w:lang w:eastAsia="pl-PL"/>
        </w:rPr>
        <w:t xml:space="preserve"> końcowe</w:t>
      </w:r>
      <w:r w:rsidR="00F97758">
        <w:rPr>
          <w:rFonts w:eastAsia="Times New Roman" w:cs="Times New Roman"/>
          <w:lang w:eastAsia="pl-PL"/>
        </w:rPr>
        <w:t>mu</w:t>
      </w:r>
      <w:r w:rsidR="0096221A" w:rsidRPr="00F84B26">
        <w:rPr>
          <w:rFonts w:eastAsia="Times New Roman" w:cs="Times New Roman"/>
          <w:lang w:eastAsia="pl-PL"/>
        </w:rPr>
        <w:t xml:space="preserve"> mogą sprzedać wytworzone we własnym gospodarstwie produkty i </w:t>
      </w:r>
      <w:r w:rsidR="0096221A" w:rsidRPr="00F84B26">
        <w:t>żywność wyprodukowaną w całości lub w części z własnej uprawy, chowu lub hodowli.</w:t>
      </w:r>
      <w:r w:rsidR="0096221A" w:rsidRPr="00F84B26">
        <w:rPr>
          <w:rFonts w:eastAsia="Times New Roman" w:cs="Times New Roman"/>
          <w:lang w:eastAsia="pl-PL"/>
        </w:rPr>
        <w:t xml:space="preserve">  </w:t>
      </w:r>
      <w:r w:rsidR="008234AD" w:rsidRPr="00F84B26">
        <w:rPr>
          <w:rFonts w:eastAsia="Times New Roman" w:cs="Times New Roman"/>
          <w:lang w:eastAsia="pl-PL"/>
        </w:rPr>
        <w:t>W ramach RHD możliwa jest sprzedaż konsumentom</w:t>
      </w:r>
      <w:r w:rsidR="0096221A" w:rsidRPr="00F84B26">
        <w:rPr>
          <w:rFonts w:eastAsia="Times New Roman" w:cs="Times New Roman"/>
          <w:lang w:eastAsia="pl-PL"/>
        </w:rPr>
        <w:t xml:space="preserve"> końcowym produktów pochodzenia zwierzęcego </w:t>
      </w:r>
      <w:r w:rsidR="008234AD" w:rsidRPr="00F84B26">
        <w:rPr>
          <w:rFonts w:eastAsia="Times New Roman" w:cs="Times New Roman"/>
          <w:lang w:eastAsia="pl-PL"/>
        </w:rPr>
        <w:t>i „złożonych”: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mleka surowego i siary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surowej śmietany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jaj drobiu i ptaków bezgrzebieniowych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produktów pszczelich nieprzetworzonych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produktów rybołówstwa/ przetworzonych produktów rybołówstwa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żywych ślimaków lądowych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świeżego mięsa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produktów mięsnych (np. szynki, pasztety, kiełbasy)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produktów mlecznych (np. ser, jogurt, masło)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produktów jajecznych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gotowych posiłków (potrawy) z produktów pochodzenia zwierzęcego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wyrobów garmażeryjnych stanowiących produkty złożone (np. pierogi z mięsem, serem, gołąbki, sałatki warzywno-mięsne)</w:t>
      </w:r>
      <w:r w:rsidR="00DB482E">
        <w:rPr>
          <w:rFonts w:eastAsia="Times New Roman" w:cs="Times New Roman"/>
          <w:lang w:eastAsia="pl-PL"/>
        </w:rPr>
        <w:t>,</w:t>
      </w:r>
    </w:p>
    <w:p w:rsidR="0096221A" w:rsidRPr="00F84B26" w:rsidRDefault="00EF4B62" w:rsidP="00F97758">
      <w:pPr>
        <w:numPr>
          <w:ilvl w:val="0"/>
          <w:numId w:val="1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wszystkich</w:t>
      </w:r>
      <w:r w:rsidR="0096221A" w:rsidRPr="00F84B26">
        <w:rPr>
          <w:rFonts w:eastAsia="Times New Roman" w:cs="Times New Roman"/>
          <w:lang w:eastAsia="pl-PL"/>
        </w:rPr>
        <w:t xml:space="preserve"> </w:t>
      </w:r>
      <w:r>
        <w:rPr>
          <w:rFonts w:eastAsia="Times New Roman" w:cs="Times New Roman"/>
          <w:lang w:eastAsia="pl-PL"/>
        </w:rPr>
        <w:t>wyrobów</w:t>
      </w:r>
      <w:r w:rsidR="0096221A" w:rsidRPr="00F84B26">
        <w:rPr>
          <w:rFonts w:eastAsia="Times New Roman" w:cs="Times New Roman"/>
          <w:lang w:eastAsia="pl-PL"/>
        </w:rPr>
        <w:t xml:space="preserve"> z dodatkiem jaj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96221A" w:rsidP="00F97758">
      <w:pPr>
        <w:spacing w:after="0" w:line="240" w:lineRule="auto"/>
        <w:ind w:left="0"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 xml:space="preserve">oraz </w:t>
      </w:r>
      <w:r w:rsidR="008234AD" w:rsidRPr="00F84B26">
        <w:rPr>
          <w:rFonts w:eastAsia="Times New Roman" w:cs="Times New Roman"/>
          <w:lang w:eastAsia="pl-PL"/>
        </w:rPr>
        <w:t>produktów niezwierzęcych:</w:t>
      </w:r>
    </w:p>
    <w:p w:rsidR="008234AD" w:rsidRPr="00F84B26" w:rsidRDefault="008234AD" w:rsidP="00F97758">
      <w:pPr>
        <w:numPr>
          <w:ilvl w:val="0"/>
          <w:numId w:val="2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surowców roślinnych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2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przetworów z owoców i warzyw (np. soki owocowe, dżemy, owoce suszone, kiszonki, marynaty i soki warzywne)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2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przetworów zbożowych (np. mąki, kasze, płatki, otręby)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2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pieczywa, pieczywa cukierniczego, ciast i ciastek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2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przypraw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2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koncentratów spożywczych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2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olejów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8234AD" w:rsidP="00F97758">
      <w:pPr>
        <w:numPr>
          <w:ilvl w:val="0"/>
          <w:numId w:val="2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gotowych posiłków (potraw) (np. nie mięsne pierogi, kopytka i kluski śląskie, knedle z owocami, placki ziemniaczane</w:t>
      </w:r>
      <w:r w:rsidR="0096221A" w:rsidRPr="00F84B26">
        <w:rPr>
          <w:rFonts w:eastAsia="Times New Roman" w:cs="Times New Roman"/>
          <w:lang w:eastAsia="pl-PL"/>
        </w:rPr>
        <w:t xml:space="preserve"> – sporządzane bez jaj</w:t>
      </w:r>
      <w:r w:rsidRPr="00F84B26">
        <w:rPr>
          <w:rFonts w:eastAsia="Times New Roman" w:cs="Times New Roman"/>
          <w:lang w:eastAsia="pl-PL"/>
        </w:rPr>
        <w:t>)</w:t>
      </w:r>
      <w:r w:rsidR="00DB482E">
        <w:rPr>
          <w:rFonts w:eastAsia="Times New Roman" w:cs="Times New Roman"/>
          <w:lang w:eastAsia="pl-PL"/>
        </w:rPr>
        <w:t>,</w:t>
      </w:r>
    </w:p>
    <w:p w:rsidR="008234AD" w:rsidRPr="00F84B26" w:rsidRDefault="0096221A" w:rsidP="00F97758">
      <w:pPr>
        <w:numPr>
          <w:ilvl w:val="0"/>
          <w:numId w:val="2"/>
        </w:numPr>
        <w:spacing w:after="0" w:line="240" w:lineRule="auto"/>
        <w:ind w:right="0"/>
        <w:jc w:val="both"/>
        <w:rPr>
          <w:rFonts w:eastAsia="Times New Roman" w:cs="Times New Roman"/>
          <w:lang w:eastAsia="pl-PL"/>
        </w:rPr>
      </w:pPr>
      <w:r w:rsidRPr="00F84B26">
        <w:rPr>
          <w:rFonts w:eastAsia="Times New Roman" w:cs="Times New Roman"/>
          <w:lang w:eastAsia="pl-PL"/>
        </w:rPr>
        <w:t>napojów</w:t>
      </w:r>
      <w:r w:rsidR="008234AD" w:rsidRPr="00F84B26">
        <w:rPr>
          <w:rFonts w:eastAsia="Times New Roman" w:cs="Times New Roman"/>
          <w:lang w:eastAsia="pl-PL"/>
        </w:rPr>
        <w:t xml:space="preserve"> bezalkoholowych</w:t>
      </w:r>
      <w:r w:rsidR="00DB482E">
        <w:rPr>
          <w:rFonts w:eastAsia="Times New Roman" w:cs="Times New Roman"/>
          <w:lang w:eastAsia="pl-PL"/>
        </w:rPr>
        <w:t>,</w:t>
      </w:r>
    </w:p>
    <w:p w:rsidR="0096221A" w:rsidRDefault="0050623D" w:rsidP="00F97758">
      <w:pPr>
        <w:spacing w:after="0" w:line="240" w:lineRule="auto"/>
        <w:ind w:left="0" w:right="0" w:firstLine="426"/>
        <w:jc w:val="both"/>
      </w:pPr>
      <w:r w:rsidRPr="00F84B26">
        <w:t xml:space="preserve">Rolnicy zainteresowani sprzedażą detaliczną zobowiązani są do urzędowej rejestracji na co najmniej 30 dni przez dniem rozpoczęcia planowanej działalności i </w:t>
      </w:r>
      <w:r w:rsidRPr="00F84B26">
        <w:rPr>
          <w:rFonts w:eastAsia="Times New Roman" w:cs="Times New Roman"/>
          <w:lang w:eastAsia="pl-PL"/>
        </w:rPr>
        <w:t xml:space="preserve">w zależności od składu produktu przeznaczonego do sprzedaży dokonują rejestracji </w:t>
      </w:r>
      <w:r w:rsidRPr="00F84B26">
        <w:t xml:space="preserve">we właściwej powiatowej komórce kontrolującej </w:t>
      </w:r>
      <w:r w:rsidR="00F84B26">
        <w:t>–</w:t>
      </w:r>
      <w:r w:rsidRPr="00F84B26">
        <w:t xml:space="preserve"> </w:t>
      </w:r>
      <w:r w:rsidR="00F84B26">
        <w:t xml:space="preserve">Państwowej </w:t>
      </w:r>
      <w:r w:rsidRPr="00F84B26">
        <w:t xml:space="preserve">Inspekcji Weterynaryjnej odpowiedzialnej za nadzór nad bezpieczeństwem produktów pochodzenia zwierzęcego i </w:t>
      </w:r>
      <w:r w:rsidR="00F84B26" w:rsidRPr="00F84B26">
        <w:t xml:space="preserve">żywności złożonej, </w:t>
      </w:r>
      <w:r w:rsidR="00EF4B62">
        <w:t>bądź</w:t>
      </w:r>
      <w:r w:rsidRPr="00F84B26">
        <w:t xml:space="preserve"> w </w:t>
      </w:r>
      <w:r w:rsidR="00F84B26">
        <w:t xml:space="preserve">Państwowej </w:t>
      </w:r>
      <w:r w:rsidRPr="00F84B26">
        <w:t xml:space="preserve">Inspekcji Sanitarnej produkty niezwierzęce. </w:t>
      </w:r>
    </w:p>
    <w:p w:rsidR="00EF4B62" w:rsidRDefault="00F84B26" w:rsidP="00F97758">
      <w:pPr>
        <w:spacing w:after="0" w:line="240" w:lineRule="auto"/>
        <w:ind w:left="0" w:right="0" w:firstLine="426"/>
        <w:jc w:val="both"/>
      </w:pPr>
      <w:r>
        <w:t xml:space="preserve">Klienci zainteresowani kupnem bezpośrednio od </w:t>
      </w:r>
      <w:r w:rsidR="00DB482E">
        <w:t>rolnika</w:t>
      </w:r>
      <w:r>
        <w:t xml:space="preserve"> mogą zlokalizować </w:t>
      </w:r>
      <w:r w:rsidR="00DB482E">
        <w:t>zarejestrowane gospodarstwa</w:t>
      </w:r>
      <w:r>
        <w:t xml:space="preserve"> zaglądając na stronę</w:t>
      </w:r>
      <w:r w:rsidR="00EF4B62">
        <w:t xml:space="preserve"> np.</w:t>
      </w:r>
      <w:r>
        <w:t xml:space="preserve"> inspekcji weterynaryjnej</w:t>
      </w:r>
      <w:r w:rsidR="00EF4B62">
        <w:t>, podążając ścieżką:</w:t>
      </w:r>
    </w:p>
    <w:p w:rsidR="00EF4B62" w:rsidRDefault="00EF4B62" w:rsidP="00F97758">
      <w:pPr>
        <w:spacing w:after="0" w:line="240" w:lineRule="auto"/>
        <w:ind w:left="0" w:right="0" w:firstLine="426"/>
        <w:jc w:val="both"/>
      </w:pPr>
    </w:p>
    <w:p w:rsidR="00EF4B62" w:rsidRDefault="00EF4B62" w:rsidP="00F97758">
      <w:pPr>
        <w:spacing w:after="0" w:line="240" w:lineRule="auto"/>
        <w:ind w:left="0" w:right="0" w:firstLine="426"/>
        <w:jc w:val="both"/>
      </w:pPr>
    </w:p>
    <w:p w:rsidR="00F84B26" w:rsidRDefault="00E23DAC" w:rsidP="00F97758">
      <w:pPr>
        <w:spacing w:after="0" w:line="240" w:lineRule="auto"/>
        <w:ind w:left="0" w:right="0"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1799590</wp:posOffset>
                </wp:positionV>
                <wp:extent cx="1249680" cy="220980"/>
                <wp:effectExtent l="22860" t="26670" r="32385" b="47625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2209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F4E411" id="Oval 4" o:spid="_x0000_s1026" style="position:absolute;margin-left:122.95pt;margin-top:141.7pt;width:98.4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V+iQIAAIcFAAAOAAAAZHJzL2Uyb0RvYy54bWysVG1v0zAQ/o7Ef7D8neWlXddGS6epYwhp&#10;sEkD8flqO42FYxvbaTp+PWenKx0DBIh8iHwvPj9399ydX+w6RbbCeWl0TYuTnBKhmeFSb2r68cP1&#10;qzklPoDmoIwWNX0Qnl4sX744H2wlStMaxYUjGET7arA1bUOwVZZ51ooO/ImxQqOxMa6DgKLbZNzB&#10;gNE7lZV5PssG47h1hgnvUXs1GukyxW8awcJt03gRiKopYgvp79J/Hf/Z8hyqjQPbSraHAf+AogOp&#10;8dFDqCsIQHonn4XqJHPGmyacMNNlpmkkEykHzKbIf8jmvgUrUi5YHG8PZfL/Lyx7v71zRPKazijR&#10;0GGLbregyDRWZrC+Qod7e+dibt7eGPbZE21WLeiNuHTODK0AjniK6J89uRAFj1fJenhnOAaGPphU&#10;pF3juhgQ0ye71IuHQy/ELhCGyqKcLmZzbBlDW1nmCzzHJ6B6vG2dD2+E6Ug81FQoJa2P5YIKtjc+&#10;jN6PXikBoyS/lkolIVJMrJQjmC+CY0zoUKTrqu8Q8agv8viNPEE9smnU71WgbAtHGsSXuBsDJ7T+&#10;+E2lyVDTyRyDpoeeGA/3xnDqJ2AWp7/G8vuXnek1x4pAFRv2en8OINV4xttKR7NIQ4Pli4Lpg3D3&#10;LR8Il7HG5XyywIHmEidoMs9n+eKMElAbHH0WHCXOhE8ytIm3saN/UeeY2R+V+eD4LOED2lT4o0QS&#10;LyMVR0qvDX9AWiLYxD3cXnhojftKyYCboKb+Sw9OUKLeaqT2ophO4+pIwvT0rETBHVvWxxbQDEPV&#10;NGBh0nEVxnXTWyc3Lb40ckybSxyHRiaaxlEZUe2HCKc9JbHfTHGdHMvJ6/v+XH4DAAD//wMAUEsD&#10;BBQABgAIAAAAIQCfSYjJ4AAAAAsBAAAPAAAAZHJzL2Rvd25yZXYueG1sTI9BTsMwEEX3SNzBGiR2&#10;1ImTljTEqRASQmVVWg7gxG4S1R6H2G3D7RlWsJvRPP15v9rMzrKLmcLgUUK6SIAZbL0esJPweXh9&#10;KICFqFAr69FI+DYBNvXtTaVK7a/4YS772DEKwVAqCX2MY8l5aHvjVFj40SDdjn5yKtI6dVxP6krh&#10;znKRJCvu1ID0oVejeelNe9qfnYRTEoe3Zvdl3w+7rUvTbCviainl/d38/AQsmjn+wfCrT+pQk1Pj&#10;z6gDsxJEvlwTSkOR5cCIyHPxCKyRkKWFAF5X/H+H+gcAAP//AwBQSwECLQAUAAYACAAAACEAtoM4&#10;kv4AAADhAQAAEwAAAAAAAAAAAAAAAAAAAAAAW0NvbnRlbnRfVHlwZXNdLnhtbFBLAQItABQABgAI&#10;AAAAIQA4/SH/1gAAAJQBAAALAAAAAAAAAAAAAAAAAC8BAABfcmVscy8ucmVsc1BLAQItABQABgAI&#10;AAAAIQCVeJV+iQIAAIcFAAAOAAAAAAAAAAAAAAAAAC4CAABkcnMvZTJvRG9jLnhtbFBLAQItABQA&#10;BgAIAAAAIQCfSYjJ4AAAAAsBAAAPAAAAAAAAAAAAAAAAAOMEAABkcnMvZG93bnJldi54bWxQSwUG&#10;AAAAAAQABADzAAAA8AUAAAAA&#10;" fillcolor="#4f81bd [3204]" strokecolor="#f2f2f2 [3041]" strokeweight="3pt">
                <v:fill opacity="0"/>
                <v:shadow on="t" color="#243f60 [1604]" opacity=".5" offset="1pt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1136650</wp:posOffset>
                </wp:positionV>
                <wp:extent cx="563880" cy="480060"/>
                <wp:effectExtent l="26670" t="20955" r="38100" b="5143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48006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5FA579" id="Oval 5" o:spid="_x0000_s1026" style="position:absolute;margin-left:194.5pt;margin-top:89.5pt;width:44.4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N4iAIAAIYFAAAOAAAAZHJzL2Uyb0RvYy54bWysVN9v0zAQfkfif7D8TtOfWxo1naaOIaTB&#10;JhXE89V2GgvHNrbTtPz1nJ2udAwQIPIQ+c6+u+/uvrvF1b5RZCecl0aXdDQYUiI0M1zqbUk/frh9&#10;lVPiA2gOymhR0oPw9Gr58sWis4UYm9ooLhxBJ9oXnS1pHYItssyzWjTgB8YKjZeVcQ0EFN024w46&#10;9N6obDwcXmSdcdw6w4T3qL3pL+ky+a8qwcJ9VXkRiCopYgvp79J/E//ZcgHF1oGtJTvCgH9A0YDU&#10;GPTk6gYCkNbJZ64ayZzxpgoDZprMVJVkIuWA2YyGP2SzrsGKlAsWx9tTmfz/c8ve7x4ckbykM0o0&#10;NNii+x0oMouV6awv8MHaPriYm7d3hn32RJtVDXorrp0zXS2AI55RfJ89MYiCR1Oy6d4Zjo6hDSYV&#10;aV+5JjrE9Mk+9eJw6oXYB8JQObuY5Dl2jOHVNMdOp15lUDwaW+fDG2EaEg8lFUpJ62O1oIDdnQ8R&#10;DxSPrxJ+oyS/lUolITJMrJQjmC5iY0zoMErmqm0QcK8fDePX0wT1SKZef1SBsjWcaTBiom50nOL7&#10;85hKk66kkxydpkBPLk92vTv1EzDz2a+x/D6yM63mieuxX6+P5wBS9We0VjqWRaSZwfJFwbRBuHXN&#10;O8JlrPE4n8xxnrnEAZrk2JL5JSWgtjj5LDhKnAmfZKgTbWND/6LOMbM/KvPp4bOET2hT4c8SSbSM&#10;TOwZvTH8gKxEsIl6uLzwUBv3lZIOF0FJ/ZcWnKBEvdXI7PloOo2bIwnT2eUYBXd+szm/Ac3QVUkD&#10;FiYdV6HfNq11cltjpJ5j2lzjNFQy0TROSo/qOEM47CmJ42KK2+RcTq++r8/lNwAAAP//AwBQSwME&#10;FAAGAAgAAAAhAD7VK2zgAAAACwEAAA8AAABkcnMvZG93bnJldi54bWxMj8FOwzAQRO9I/IO1SNyo&#10;k7RNSohTISSE2lNp+QAnXpKo8TrEbhv+vtsT3HY0o9l5xXqyvTjj6DtHCuJZBAKpdqajRsHX4f1p&#10;BcIHTUb3jlDBL3pYl/d3hc6Nu9AnnvehEVxCPtcK2hCGXEpft2i1n7kBib1vN1odWI6NNKO+cLnt&#10;ZRJFqbS6I/7Q6gHfWqyP+5NVcIxC91HtfvrtYbexcTzfJCFdKvX4ML2+gAg4hb8w3ObzdCh5U+VO&#10;ZLzoFcxXz8wS2MhuBycWWcYwlYJkuUhBloX8z1BeAQAA//8DAFBLAQItABQABgAIAAAAIQC2gziS&#10;/gAAAOEBAAATAAAAAAAAAAAAAAAAAAAAAABbQ29udGVudF9UeXBlc10ueG1sUEsBAi0AFAAGAAgA&#10;AAAhADj9If/WAAAAlAEAAAsAAAAAAAAAAAAAAAAALwEAAF9yZWxzLy5yZWxzUEsBAi0AFAAGAAgA&#10;AAAhACN9k3iIAgAAhgUAAA4AAAAAAAAAAAAAAAAALgIAAGRycy9lMm9Eb2MueG1sUEsBAi0AFAAG&#10;AAgAAAAhAD7VK2zgAAAACwEAAA8AAAAAAAAAAAAAAAAA4gQAAGRycy9kb3ducmV2LnhtbFBLBQYA&#10;AAAABAAEAPMAAADvBQAAAAA=&#10;" fillcolor="#4f81bd [3204]" strokecolor="#f2f2f2 [3041]" strokeweight="3pt">
                <v:fill opacity="0"/>
                <v:shadow on="t" color="#243f60 [1604]" opacity=".5" offset="1pt"/>
              </v:oval>
            </w:pict>
          </mc:Fallback>
        </mc:AlternateContent>
      </w:r>
      <w:r w:rsidR="005158A8">
        <w:rPr>
          <w:noProof/>
          <w:lang w:eastAsia="pl-PL"/>
        </w:rPr>
        <w:drawing>
          <wp:inline distT="0" distB="0" distL="0" distR="0">
            <wp:extent cx="5756910" cy="330708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A8" w:rsidRDefault="00E23DAC" w:rsidP="00F97758">
      <w:pPr>
        <w:spacing w:before="100" w:beforeAutospacing="1" w:after="100" w:afterAutospacing="1" w:line="240" w:lineRule="auto"/>
        <w:ind w:left="0" w:right="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3671570</wp:posOffset>
                </wp:positionV>
                <wp:extent cx="1188720" cy="189865"/>
                <wp:effectExtent l="13335" t="5080" r="7620" b="5080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8986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77EE72" id="Oval 2" o:spid="_x0000_s1026" style="position:absolute;margin-left:140.95pt;margin-top:289.1pt;width:93.6pt;height:1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vVJwIAAEoEAAAOAAAAZHJzL2Uyb0RvYy54bWysVMFu2zAMvQ/YPwi6r46zpkuMOkXRrsOA&#10;ri3Q7QMYWY6FyaJGKXG6rx8lu1263Yb5IIgi+cT3SPn84tBbsdcUDLpaliczKbRT2Bi3reW3rzfv&#10;llKECK4Bi07X8kkHebF+++Z88JWeY4e20SQYxIVq8LXsYvRVUQTV6R7CCXrt2Nki9RDZpG3REAyM&#10;3ttiPpudFQNS4wmVDoFPr0enXGf8ttUq3rdt0FHYWnJtMa+U101ai/U5VFsC3xk1lQH/UEUPxvGl&#10;L1DXEEHsyPwF1RtFGLCNJwr7AtvWKJ05MJty9gebxw68zlxYnOBfZAr/D1bd7R9ImKaW76Vw0HOL&#10;7vdgxTwpM/hQccCjf6DELfhbVN+DcHjVgdvqSyIcOg0N11Om+OJVQjICp4rN8AUbBoZdxCzSoaU+&#10;ATJ9cci9eHrphT5EofiwLJfLD3NumWJfuVwtzxb5Cqiesz2F+EljL9Kmltpa40OSCyrY34aYCoLq&#10;OSoTQGuaG2NtNmi7ubIkmG0tb/I35lrfwXiax4Mxwhia8cIxhnViqOVqMV/k1Fe+KWlCmqVvIvAq&#10;jHDnmjyFScmP0z6CseOer7dukjapOXZlg80TK0s4DjQ/QN50SD+lGHiYaxl+7IC0FPaz4+6sytPT&#10;NP3ZOF1kXenYszn2gFMMVcsoxbi9iuOL2Xky245vKjNdh5fc0dZkpVO3x6qmYnlgs2DT40ov4tjO&#10;Ub9/AetfAAAA//8DAFBLAwQUAAYACAAAACEAgAnK5eEAAAALAQAADwAAAGRycy9kb3ducmV2Lnht&#10;bEyPy07DMBBF90j8gzVI7KjjAGkaMqkQEioSQohC924yeRGPQ+y24e8xK1iO7tG9Z/L1bAZxpMl1&#10;lhHUIgJBXNqq4wbh4/3xKgXhvOZKD5YJ4ZscrIvzs1xnlT3xGx23vhGhhF2mEVrvx0xKV7ZktFvY&#10;kThktZ2M9uGcGllN+hTKzSDjKEqk0R2HhVaP9NBS+bk9GISXZR2r635XU/+a9F/NM2+edhvEy4v5&#10;/g6Ep9n/wfCrH9ShCE57e+DKiQEhTtUqoAi3yzQGEYibZKVA7BGSKFUgi1z+/6H4AQAA//8DAFBL&#10;AQItABQABgAIAAAAIQC2gziS/gAAAOEBAAATAAAAAAAAAAAAAAAAAAAAAABbQ29udGVudF9UeXBl&#10;c10ueG1sUEsBAi0AFAAGAAgAAAAhADj9If/WAAAAlAEAAAsAAAAAAAAAAAAAAAAALwEAAF9yZWxz&#10;Ly5yZWxzUEsBAi0AFAAGAAgAAAAhACTFO9UnAgAASgQAAA4AAAAAAAAAAAAAAAAALgIAAGRycy9l&#10;Mm9Eb2MueG1sUEsBAi0AFAAGAAgAAAAhAIAJyuXhAAAACwEAAA8AAAAAAAAAAAAAAAAAgQQAAGRy&#10;cy9kb3ducmV2LnhtbFBLBQYAAAAABAAEAPMAAACPBQAAAAA=&#10;">
                <v:fill opacity="0"/>
              </v:oval>
            </w:pict>
          </mc:Fallback>
        </mc:AlternateContent>
      </w:r>
      <w:r w:rsidR="005158A8">
        <w:rPr>
          <w:noProof/>
          <w:lang w:eastAsia="pl-PL"/>
        </w:rPr>
        <w:drawing>
          <wp:inline distT="0" distB="0" distL="0" distR="0">
            <wp:extent cx="5760720" cy="460857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18" w:rsidRDefault="00E23DAC" w:rsidP="005158A8">
      <w:pPr>
        <w:spacing w:before="100" w:beforeAutospacing="1" w:after="100" w:afterAutospacing="1" w:line="240" w:lineRule="auto"/>
        <w:ind w:right="0"/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3093085</wp:posOffset>
                </wp:positionV>
                <wp:extent cx="381000" cy="228600"/>
                <wp:effectExtent l="9525" t="5715" r="9525" b="13335"/>
                <wp:wrapNone/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156F19" id="Oval 3" o:spid="_x0000_s1026" style="position:absolute;margin-left:391.15pt;margin-top:243.55pt;width:30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b7JQIAAEkEAAAOAAAAZHJzL2Uyb0RvYy54bWysVNtu2zAMfR+wfxD0vjpxL2uNOEWRrsOA&#10;bi3Q7QMYWY6FyaJGKXG6rx8lu1m6vQ3zg0CK5BHPoeTF9b63YqcpGHS1nJ/MpNBOYWPcppbfvt69&#10;u5QiRHANWHS6ls86yOvl2zeLwVe6xA5to0kwiAvV4GvZxeirogiq0z2EE/TacbBF6iGyS5uiIRgY&#10;vbdFOZtdFANS4wmVDoF3b8egXGb8ttUqPrRt0FHYWnJvMa+U13Vai+UCqg2B74ya2oB/6KIH4/jQ&#10;A9QtRBBbMn9B9UYRBmzjicK+wLY1SmcOzGY++4PNUwdeZy4sTvAHmcL/g1Vfdo8kTFPLUgoHPY/o&#10;YQdWnCZlBh8qTnjyj5S4BX+P6nsQDlcduI2+IcKh09BwP/OUX7wqSE7gUrEePmPDwLCNmEXat9Qn&#10;QKYv9nkWz4dZ6H0UijdPL+ezGU9McagsLy/YTidA9VLsKcSPGnuRjFpqa40PSS2oYHcf4pj9kpX7&#10;R2uaO2NtdmizXlkSTLaWd/kba63vYNx9OTGMqfn0cIxhnRhqeXVenufSV7GpaEJiKgcCr9IIt67h&#10;VqFKQn6Y7AjGjjYTtm5SNok5DmWNzTMLSzjeZ35/bHRIP6UY+C7XMvzYAmkp7CfHw7man52ly5+d&#10;s/P3JTt0HFkfR8AphqpllGI0V3F8MFtPZtPxSfNM1+END7Q1Wek07LGrqVm+r1mw6W2lB3Hs56zf&#10;f4DlLwAAAP//AwBQSwMEFAAGAAgAAAAhAOrjzprgAAAACwEAAA8AAABkcnMvZG93bnJldi54bWxM&#10;j01Lw0AQhu+C/2EZwZvdfNQmxEyKCFJBpFjtfZtMvszOxuy2jf/e7UmPM/PwzvPm61kP4kST7Qwj&#10;hIsABHFpqo4bhM+P57sUhHWKKzUYJoQfsrAurq9ylVXmzO902rlG+BC2mUJonRszKW3ZklZ2YUZi&#10;f6vNpJXz49TIalJnH64HGQXBSmrVsf/QqpGeWiq/dkeN8JbUURj3+5r67ar/bl5587LfIN7ezI8P&#10;IBzN7g+Gi75Xh8I7HcyRKysGhCSNYo8iLNMkBOGJdHnZHBDuozgEWeTyf4fiFwAA//8DAFBLAQIt&#10;ABQABgAIAAAAIQC2gziS/gAAAOEBAAATAAAAAAAAAAAAAAAAAAAAAABbQ29udGVudF9UeXBlc10u&#10;eG1sUEsBAi0AFAAGAAgAAAAhADj9If/WAAAAlAEAAAsAAAAAAAAAAAAAAAAALwEAAF9yZWxzLy5y&#10;ZWxzUEsBAi0AFAAGAAgAAAAhAAQ6ZvslAgAASQQAAA4AAAAAAAAAAAAAAAAALgIAAGRycy9lMm9E&#10;b2MueG1sUEsBAi0AFAAGAAgAAAAhAOrjzprgAAAACwEAAA8AAAAAAAAAAAAAAAAAfwQAAGRycy9k&#10;b3ducmV2LnhtbFBLBQYAAAAABAAEAPMAAACMBQAAAAA=&#10;">
                <v:fill opacity="0"/>
              </v:oval>
            </w:pict>
          </mc:Fallback>
        </mc:AlternateContent>
      </w:r>
      <w:r w:rsidR="005158A8">
        <w:rPr>
          <w:noProof/>
          <w:lang w:eastAsia="pl-PL"/>
        </w:rPr>
        <w:drawing>
          <wp:inline distT="0" distB="0" distL="0" distR="0">
            <wp:extent cx="5756910" cy="359359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A8" w:rsidRDefault="00FD3D18">
      <w:r>
        <w:rPr>
          <w:noProof/>
          <w:lang w:eastAsia="pl-PL"/>
        </w:rPr>
        <w:drawing>
          <wp:inline distT="0" distB="0" distL="0" distR="0">
            <wp:extent cx="5760720" cy="460857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62" w:rsidRDefault="00F97758" w:rsidP="00F97758">
      <w:pPr>
        <w:jc w:val="right"/>
      </w:pPr>
      <w:bookmarkStart w:id="0" w:name="_GoBack"/>
      <w:r>
        <w:t>Opracowanie na podstawie materiałów internetowych</w:t>
      </w:r>
    </w:p>
    <w:p w:rsidR="00F97758" w:rsidRDefault="00F97758" w:rsidP="00F97758">
      <w:pPr>
        <w:jc w:val="right"/>
      </w:pPr>
      <w:r>
        <w:t>Bogusława Walkiewicz</w:t>
      </w:r>
      <w:bookmarkEnd w:id="0"/>
    </w:p>
    <w:sectPr w:rsidR="00F97758" w:rsidSect="00EF4B62">
      <w:pgSz w:w="11906" w:h="16838" w:code="9"/>
      <w:pgMar w:top="568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4E0C"/>
    <w:multiLevelType w:val="multilevel"/>
    <w:tmpl w:val="C73CF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C90BEE"/>
    <w:multiLevelType w:val="multilevel"/>
    <w:tmpl w:val="925E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D18"/>
    <w:rsid w:val="001A3317"/>
    <w:rsid w:val="002362B7"/>
    <w:rsid w:val="002920E0"/>
    <w:rsid w:val="003A442B"/>
    <w:rsid w:val="0050623D"/>
    <w:rsid w:val="005158A8"/>
    <w:rsid w:val="00746740"/>
    <w:rsid w:val="008234AD"/>
    <w:rsid w:val="008B020E"/>
    <w:rsid w:val="009516C1"/>
    <w:rsid w:val="0096221A"/>
    <w:rsid w:val="00A72DDB"/>
    <w:rsid w:val="00B71B90"/>
    <w:rsid w:val="00CD31A8"/>
    <w:rsid w:val="00D76EFF"/>
    <w:rsid w:val="00DB482E"/>
    <w:rsid w:val="00E23DAC"/>
    <w:rsid w:val="00EF4B62"/>
    <w:rsid w:val="00F84B26"/>
    <w:rsid w:val="00F97758"/>
    <w:rsid w:val="00FD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4FC2D5-B204-49EF-AA9F-A7FC26CAF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left="57" w:right="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31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D1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234AD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72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B.Walkiewicz</dc:creator>
  <cp:lastModifiedBy>Bartłomiej Pijewski</cp:lastModifiedBy>
  <cp:revision>2</cp:revision>
  <dcterms:created xsi:type="dcterms:W3CDTF">2018-11-05T12:59:00Z</dcterms:created>
  <dcterms:modified xsi:type="dcterms:W3CDTF">2018-11-05T12:59:00Z</dcterms:modified>
</cp:coreProperties>
</file>