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9F" w:rsidRPr="0084479F" w:rsidRDefault="0084479F" w:rsidP="0084479F">
      <w:pPr>
        <w:rPr>
          <w:rFonts w:ascii="Times New Roman" w:hAnsi="Times New Roman" w:cs="Times New Roman"/>
          <w:b/>
          <w:sz w:val="28"/>
          <w:szCs w:val="28"/>
        </w:rPr>
      </w:pPr>
      <w:r w:rsidRPr="0084479F">
        <w:rPr>
          <w:rFonts w:ascii="Times New Roman" w:hAnsi="Times New Roman" w:cs="Times New Roman"/>
          <w:b/>
          <w:sz w:val="28"/>
          <w:szCs w:val="28"/>
        </w:rPr>
        <w:t>Nowe przepisy ustawy Prawo wodne w zakresie Dyrektywy Azotanowej</w:t>
      </w:r>
    </w:p>
    <w:p w:rsidR="0084479F" w:rsidRPr="004358A3" w:rsidRDefault="0084479F" w:rsidP="0084479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479F">
        <w:rPr>
          <w:rFonts w:ascii="Times New Roman" w:hAnsi="Times New Roman" w:cs="Times New Roman"/>
          <w:sz w:val="24"/>
          <w:szCs w:val="24"/>
        </w:rPr>
        <w:t xml:space="preserve">Informujemy, że z dniem 24 sierpnia 2017 r. zaczęły obowiązywać </w:t>
      </w:r>
      <w:r w:rsidRPr="004358A3">
        <w:rPr>
          <w:rFonts w:ascii="Times New Roman" w:hAnsi="Times New Roman" w:cs="Times New Roman"/>
          <w:sz w:val="24"/>
          <w:szCs w:val="24"/>
        </w:rPr>
        <w:t xml:space="preserve">przepisy </w:t>
      </w:r>
      <w:r w:rsidRPr="004358A3">
        <w:rPr>
          <w:rFonts w:ascii="Times New Roman" w:hAnsi="Times New Roman" w:cs="Times New Roman"/>
          <w:i/>
          <w:sz w:val="24"/>
          <w:szCs w:val="24"/>
        </w:rPr>
        <w:t>art. 102-112</w:t>
      </w:r>
      <w:r w:rsidRPr="004358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ustawy z dnia 20 lipca 2017 r. Prawo wodne </w:t>
      </w:r>
      <w:r w:rsidRPr="004358A3">
        <w:rPr>
          <w:rFonts w:ascii="Times New Roman" w:hAnsi="Times New Roman" w:cs="Times New Roman"/>
          <w:i/>
          <w:sz w:val="24"/>
          <w:szCs w:val="24"/>
        </w:rPr>
        <w:t>(Dz. U. z 2017 r. poz. 1566).</w:t>
      </w:r>
    </w:p>
    <w:p w:rsidR="0084479F" w:rsidRPr="0048734D" w:rsidRDefault="0084479F" w:rsidP="0084479F">
      <w:pPr>
        <w:rPr>
          <w:rFonts w:ascii="Times New Roman" w:hAnsi="Times New Roman" w:cs="Times New Roman"/>
          <w:b/>
          <w:sz w:val="24"/>
          <w:szCs w:val="24"/>
        </w:rPr>
      </w:pPr>
      <w:r w:rsidRPr="0084479F">
        <w:rPr>
          <w:rFonts w:ascii="Times New Roman" w:hAnsi="Times New Roman" w:cs="Times New Roman"/>
          <w:sz w:val="24"/>
          <w:szCs w:val="24"/>
        </w:rPr>
        <w:t xml:space="preserve">Zgodnie z postanowieniami art. 104 ust. 1 ustawy, w celu zmniejszenia zanieczyszczenia wód azotanami pochodzącymi ze źródeł rolniczych oraz zapobiegania dalszemu zanieczyszczeniu, </w:t>
      </w:r>
      <w:r w:rsidRPr="0048734D">
        <w:rPr>
          <w:rFonts w:ascii="Times New Roman" w:hAnsi="Times New Roman" w:cs="Times New Roman"/>
          <w:b/>
          <w:sz w:val="24"/>
          <w:szCs w:val="24"/>
        </w:rPr>
        <w:t>opracowuje się i wdraża na obszarze całego państwa program działań obejmujący:</w:t>
      </w:r>
    </w:p>
    <w:p w:rsidR="0084479F" w:rsidRPr="004358A3" w:rsidRDefault="0084479F" w:rsidP="00A104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58A3">
        <w:rPr>
          <w:rFonts w:ascii="Times New Roman" w:hAnsi="Times New Roman" w:cs="Times New Roman"/>
          <w:i/>
          <w:sz w:val="24"/>
          <w:szCs w:val="24"/>
        </w:rPr>
        <w:t>-ograniczenie rolniczego wykorzystania nawozów, w tym sposoby i warunki nawożenia na glebach zamarzniętych, zalanych wodą, zamarzniętych, przykrytych śniegiem,  znajdujących się w pobliżu wód powierzchniowych i na terenach o dużym nachyleniu, a także równowagi między możliwym do przewidzenia zapotrzebowaniem upraw na azot a zasilaniem upraw azotem z gleby oraz z nawożenia</w:t>
      </w:r>
    </w:p>
    <w:p w:rsidR="0084479F" w:rsidRPr="004358A3" w:rsidRDefault="0084479F" w:rsidP="00A104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58A3">
        <w:rPr>
          <w:rFonts w:ascii="Times New Roman" w:hAnsi="Times New Roman" w:cs="Times New Roman"/>
          <w:i/>
          <w:sz w:val="24"/>
          <w:szCs w:val="24"/>
        </w:rPr>
        <w:t>-wskazanie okresów, w których dozwolone jest rolnicze wykorzystanie nawozów i sposobów nawożenia</w:t>
      </w:r>
    </w:p>
    <w:p w:rsidR="0084479F" w:rsidRPr="004358A3" w:rsidRDefault="0084479F" w:rsidP="00A104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58A3">
        <w:rPr>
          <w:rFonts w:ascii="Times New Roman" w:hAnsi="Times New Roman" w:cs="Times New Roman"/>
          <w:i/>
          <w:sz w:val="24"/>
          <w:szCs w:val="24"/>
        </w:rPr>
        <w:t>-określenie warunków przechowywania odchodów zwierzęcych, tym powierzchni i pojemności urządzeń do ich przechowywania</w:t>
      </w:r>
    </w:p>
    <w:p w:rsidR="0084479F" w:rsidRPr="004358A3" w:rsidRDefault="0084479F" w:rsidP="00A104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58A3">
        <w:rPr>
          <w:rFonts w:ascii="Times New Roman" w:hAnsi="Times New Roman" w:cs="Times New Roman"/>
          <w:i/>
          <w:sz w:val="24"/>
          <w:szCs w:val="24"/>
        </w:rPr>
        <w:t>-określenie sposobu obliczania minimalnej wielkości miejsc do przechowywania odchodów zwierzęcych</w:t>
      </w:r>
    </w:p>
    <w:p w:rsidR="0084479F" w:rsidRPr="004358A3" w:rsidRDefault="0084479F" w:rsidP="00A104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4358A3">
        <w:rPr>
          <w:rFonts w:ascii="Times New Roman" w:hAnsi="Times New Roman" w:cs="Times New Roman"/>
          <w:i/>
          <w:sz w:val="24"/>
          <w:szCs w:val="24"/>
        </w:rPr>
        <w:t>-planowanie prawidłowego nawożenia azotem poszczególnych roślin</w:t>
      </w:r>
    </w:p>
    <w:bookmarkEnd w:id="0"/>
    <w:p w:rsidR="0084479F" w:rsidRPr="004358A3" w:rsidRDefault="0084479F" w:rsidP="00A104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58A3">
        <w:rPr>
          <w:rFonts w:ascii="Times New Roman" w:hAnsi="Times New Roman" w:cs="Times New Roman"/>
          <w:i/>
          <w:sz w:val="24"/>
          <w:szCs w:val="24"/>
        </w:rPr>
        <w:t>-określenie listy upraw intensywnych</w:t>
      </w:r>
    </w:p>
    <w:p w:rsidR="0048734D" w:rsidRPr="004358A3" w:rsidRDefault="0048734D" w:rsidP="00A104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58A3">
        <w:rPr>
          <w:rFonts w:ascii="Times New Roman" w:hAnsi="Times New Roman" w:cs="Times New Roman"/>
          <w:i/>
          <w:sz w:val="24"/>
          <w:szCs w:val="24"/>
        </w:rPr>
        <w:t>-określenie sposobu obliczania sztuk przelotowych zwierząt gospodarskich i ich stanu średniorocznego</w:t>
      </w:r>
    </w:p>
    <w:p w:rsidR="0084479F" w:rsidRPr="004358A3" w:rsidRDefault="0084479F" w:rsidP="00A104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58A3">
        <w:rPr>
          <w:rFonts w:ascii="Times New Roman" w:hAnsi="Times New Roman" w:cs="Times New Roman"/>
          <w:i/>
          <w:sz w:val="24"/>
          <w:szCs w:val="24"/>
        </w:rPr>
        <w:t>-określenie współczynników przeliczeniowych sztuk rzeczywistych zwierząt gospodarskich na duże jednostki przeliczeniowe</w:t>
      </w:r>
    </w:p>
    <w:p w:rsidR="0048734D" w:rsidRPr="004358A3" w:rsidRDefault="0048734D" w:rsidP="00A104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58A3">
        <w:rPr>
          <w:rFonts w:ascii="Times New Roman" w:hAnsi="Times New Roman" w:cs="Times New Roman"/>
          <w:i/>
          <w:sz w:val="24"/>
          <w:szCs w:val="24"/>
        </w:rPr>
        <w:t>-określenie sposobu obliczania dawki nawozów azotowych mineralnych</w:t>
      </w:r>
    </w:p>
    <w:p w:rsidR="0084479F" w:rsidRPr="004358A3" w:rsidRDefault="0084479F" w:rsidP="00A104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58A3">
        <w:rPr>
          <w:rFonts w:ascii="Times New Roman" w:hAnsi="Times New Roman" w:cs="Times New Roman"/>
          <w:i/>
          <w:sz w:val="24"/>
          <w:szCs w:val="24"/>
        </w:rPr>
        <w:t>-określenie maksymalnych dawek nawozów azotowych dla upraw w plonie głównym</w:t>
      </w:r>
    </w:p>
    <w:p w:rsidR="0048734D" w:rsidRPr="004358A3" w:rsidRDefault="0048734D" w:rsidP="00A104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58A3">
        <w:rPr>
          <w:rFonts w:ascii="Times New Roman" w:hAnsi="Times New Roman" w:cs="Times New Roman"/>
          <w:i/>
          <w:sz w:val="24"/>
          <w:szCs w:val="24"/>
        </w:rPr>
        <w:t>-określenie sposobu ustalania wielkości rocznej dawki odchodów zwierzęcych wykorzystywanych rolniczo zawierającej nie więcej niż 170 kg azotu w czystym składniku na 1 ha w plonie głównym</w:t>
      </w:r>
    </w:p>
    <w:p w:rsidR="0084479F" w:rsidRPr="0084479F" w:rsidRDefault="0084479F" w:rsidP="0084479F">
      <w:pPr>
        <w:rPr>
          <w:rFonts w:ascii="Times New Roman" w:hAnsi="Times New Roman" w:cs="Times New Roman"/>
          <w:sz w:val="24"/>
          <w:szCs w:val="24"/>
        </w:rPr>
      </w:pPr>
      <w:r w:rsidRPr="0084479F">
        <w:rPr>
          <w:rFonts w:ascii="Times New Roman" w:hAnsi="Times New Roman" w:cs="Times New Roman"/>
          <w:sz w:val="24"/>
          <w:szCs w:val="24"/>
        </w:rPr>
        <w:t>Zadanie opracowania Programu działań zostało powierzone ministrowi właściwemu do spraw gospodarki wodnej, który realizuje to zadanie w uzgodnieniu z ministrem właściwym do spraw rolnictwa.</w:t>
      </w:r>
    </w:p>
    <w:p w:rsidR="0084479F" w:rsidRPr="0084479F" w:rsidRDefault="0084479F" w:rsidP="0084479F">
      <w:pPr>
        <w:rPr>
          <w:rFonts w:ascii="Times New Roman" w:hAnsi="Times New Roman" w:cs="Times New Roman"/>
          <w:sz w:val="24"/>
          <w:szCs w:val="24"/>
        </w:rPr>
      </w:pPr>
      <w:r w:rsidRPr="0084479F">
        <w:rPr>
          <w:rFonts w:ascii="Times New Roman" w:hAnsi="Times New Roman" w:cs="Times New Roman"/>
          <w:sz w:val="24"/>
          <w:szCs w:val="24"/>
        </w:rPr>
        <w:t>Kontrolę stosowania Programu działań przez podmioty wskazane w art. 102 ust. 1 ustawy Prawo wodne przypisano właściwym organom Inspekcji Ochrony Środowiska.</w:t>
      </w:r>
    </w:p>
    <w:p w:rsidR="0084479F" w:rsidRDefault="0084479F" w:rsidP="0084479F">
      <w:pPr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Ustawa wprowadza również opłaty za nieprzestrz</w:t>
      </w:r>
      <w:r w:rsidR="00A104FF">
        <w:rPr>
          <w:rFonts w:ascii="Times New Roman" w:hAnsi="Times New Roman" w:cs="Times New Roman"/>
          <w:sz w:val="24"/>
          <w:szCs w:val="24"/>
        </w:rPr>
        <w:t>eganie wymogów Programu działa. Maksymalne stawki opłaty zgodnie z art.109 ust.5 ustawy, wynoszą:</w:t>
      </w:r>
    </w:p>
    <w:p w:rsidR="00A104FF" w:rsidRPr="00A104FF" w:rsidRDefault="00A104FF" w:rsidP="00A104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4FF">
        <w:rPr>
          <w:rFonts w:ascii="Times New Roman" w:hAnsi="Times New Roman" w:cs="Times New Roman"/>
          <w:i/>
          <w:sz w:val="24"/>
          <w:szCs w:val="24"/>
        </w:rPr>
        <w:t>-2000 zł za stosowanie nawozów niezgodnie z przepisami</w:t>
      </w:r>
    </w:p>
    <w:p w:rsidR="00A104FF" w:rsidRPr="00A104FF" w:rsidRDefault="00A104FF" w:rsidP="00A104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4FF">
        <w:rPr>
          <w:rFonts w:ascii="Times New Roman" w:hAnsi="Times New Roman" w:cs="Times New Roman"/>
          <w:i/>
          <w:sz w:val="24"/>
          <w:szCs w:val="24"/>
        </w:rPr>
        <w:t>-3000 zł za przechowywanie odchodów zwierzęcych niezgodnie z przepisami</w:t>
      </w:r>
    </w:p>
    <w:p w:rsidR="00A104FF" w:rsidRPr="00A104FF" w:rsidRDefault="00A104FF" w:rsidP="00A104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4FF">
        <w:rPr>
          <w:rFonts w:ascii="Times New Roman" w:hAnsi="Times New Roman" w:cs="Times New Roman"/>
          <w:i/>
          <w:sz w:val="24"/>
          <w:szCs w:val="24"/>
        </w:rPr>
        <w:t xml:space="preserve">-500 zł za brak planu nawożenia azotem oraz za prowadzenie dokumentacji realizacji programu działań niezgodnie z przepisami </w:t>
      </w:r>
    </w:p>
    <w:p w:rsidR="00A104FF" w:rsidRPr="0048734D" w:rsidRDefault="00A104FF" w:rsidP="0084479F">
      <w:pPr>
        <w:rPr>
          <w:rFonts w:ascii="Times New Roman" w:hAnsi="Times New Roman" w:cs="Times New Roman"/>
          <w:sz w:val="24"/>
          <w:szCs w:val="24"/>
        </w:rPr>
      </w:pPr>
    </w:p>
    <w:p w:rsidR="0084479F" w:rsidRDefault="0084479F" w:rsidP="0084479F">
      <w:r w:rsidRPr="0048734D">
        <w:rPr>
          <w:rFonts w:ascii="Times New Roman" w:hAnsi="Times New Roman" w:cs="Times New Roman"/>
          <w:sz w:val="24"/>
          <w:szCs w:val="24"/>
        </w:rPr>
        <w:t>Od 24 sierpnia 2017 r. obowiązuje również art. 506 ustawy Prawo wodne wprowadzający zmiany w ustawie z 10 lipca 2017 r. o nawozach i nawożeniu (Dz. U. z 2017 r. poz. 668 ze zm.).</w:t>
      </w:r>
    </w:p>
    <w:p w:rsidR="004C3F02" w:rsidRDefault="004C3F02" w:rsidP="0084479F"/>
    <w:sectPr w:rsidR="004C3F02" w:rsidSect="0049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563"/>
    <w:rsid w:val="000B1A2F"/>
    <w:rsid w:val="004358A3"/>
    <w:rsid w:val="0048734D"/>
    <w:rsid w:val="004930E8"/>
    <w:rsid w:val="004C3F02"/>
    <w:rsid w:val="005B0563"/>
    <w:rsid w:val="0084479F"/>
    <w:rsid w:val="00A104FF"/>
    <w:rsid w:val="00E5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Gładysz</dc:creator>
  <cp:lastModifiedBy>Anna Bakura-Kijanka</cp:lastModifiedBy>
  <cp:revision>2</cp:revision>
  <dcterms:created xsi:type="dcterms:W3CDTF">2017-08-28T10:54:00Z</dcterms:created>
  <dcterms:modified xsi:type="dcterms:W3CDTF">2017-08-28T10:54:00Z</dcterms:modified>
</cp:coreProperties>
</file>